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7ED" w:rsidRPr="002207ED" w:rsidRDefault="002207ED" w:rsidP="002207ED">
      <w:pPr>
        <w:rPr>
          <w:lang w:val="en-GB"/>
        </w:rPr>
      </w:pPr>
      <w:r w:rsidRPr="002207ED">
        <w:rPr>
          <w:lang w:val="en-GB"/>
        </w:rPr>
        <w:t>Lecture Notes in Electrical Engineering (LNEE)</w:t>
      </w:r>
    </w:p>
    <w:p w:rsidR="002207ED" w:rsidRPr="002207ED" w:rsidRDefault="002207ED" w:rsidP="002207ED">
      <w:pPr>
        <w:rPr>
          <w:lang w:val="en-GB"/>
        </w:rPr>
      </w:pPr>
      <w:r w:rsidRPr="002207ED">
        <w:rPr>
          <w:lang w:val="en-GB"/>
        </w:rPr>
        <w:t>• Lecture Notes in Networks and Systems (LNNS)</w:t>
      </w:r>
    </w:p>
    <w:p w:rsidR="002207ED" w:rsidRPr="002207ED" w:rsidRDefault="002207ED" w:rsidP="002207ED">
      <w:pPr>
        <w:rPr>
          <w:lang w:val="en-GB"/>
        </w:rPr>
      </w:pPr>
      <w:r w:rsidRPr="002207ED">
        <w:rPr>
          <w:lang w:val="en-GB"/>
        </w:rPr>
        <w:t>• Lecture Notes in Mechanical Engineering (LNME)</w:t>
      </w:r>
    </w:p>
    <w:p w:rsidR="002207ED" w:rsidRPr="002207ED" w:rsidRDefault="002207ED" w:rsidP="002207ED">
      <w:pPr>
        <w:rPr>
          <w:lang w:val="en-GB"/>
        </w:rPr>
      </w:pPr>
      <w:r w:rsidRPr="002207ED">
        <w:rPr>
          <w:lang w:val="en-GB"/>
        </w:rPr>
        <w:t>• Lecture Notes in Civil Engineering (LNCE)</w:t>
      </w:r>
    </w:p>
    <w:p w:rsidR="002207ED" w:rsidRPr="002207ED" w:rsidRDefault="002207ED" w:rsidP="002207ED">
      <w:pPr>
        <w:rPr>
          <w:lang w:val="en-GB"/>
        </w:rPr>
      </w:pPr>
      <w:r w:rsidRPr="002207ED">
        <w:rPr>
          <w:lang w:val="en-GB"/>
        </w:rPr>
        <w:t>• Lecture Notes on Multidisciplinary Industrial Engineering</w:t>
      </w:r>
    </w:p>
    <w:p w:rsidR="002207ED" w:rsidRPr="002207ED" w:rsidRDefault="002207ED" w:rsidP="002207ED">
      <w:pPr>
        <w:rPr>
          <w:lang w:val="en-GB"/>
        </w:rPr>
      </w:pPr>
      <w:r w:rsidRPr="002207ED">
        <w:rPr>
          <w:lang w:val="en-GB"/>
        </w:rPr>
        <w:t>• Lecture Notes in Bioengineering (LNBE)</w:t>
      </w:r>
    </w:p>
    <w:p w:rsidR="002207ED" w:rsidRPr="002207ED" w:rsidRDefault="002207ED" w:rsidP="002207ED">
      <w:pPr>
        <w:rPr>
          <w:lang w:val="en-GB"/>
        </w:rPr>
      </w:pPr>
      <w:r w:rsidRPr="002207ED">
        <w:rPr>
          <w:lang w:val="en-GB"/>
        </w:rPr>
        <w:t>• IFMBE Proceedings</w:t>
      </w:r>
    </w:p>
    <w:p w:rsidR="002207ED" w:rsidRPr="002207ED" w:rsidRDefault="002207ED" w:rsidP="002207ED">
      <w:pPr>
        <w:rPr>
          <w:lang w:val="en-GB"/>
        </w:rPr>
      </w:pPr>
      <w:r w:rsidRPr="002207ED">
        <w:rPr>
          <w:lang w:val="en-GB"/>
        </w:rPr>
        <w:t>• Springer Proceedings in Energy</w:t>
      </w:r>
    </w:p>
    <w:p w:rsidR="002207ED" w:rsidRPr="002207ED" w:rsidRDefault="002207ED" w:rsidP="002207ED">
      <w:pPr>
        <w:rPr>
          <w:lang w:val="en-GB"/>
        </w:rPr>
      </w:pPr>
      <w:r w:rsidRPr="002207ED">
        <w:rPr>
          <w:lang w:val="en-GB"/>
        </w:rPr>
        <w:t>• Springer Proceedings in Physics</w:t>
      </w:r>
    </w:p>
    <w:p w:rsidR="002207ED" w:rsidRPr="002207ED" w:rsidRDefault="002207ED" w:rsidP="002207ED">
      <w:pPr>
        <w:rPr>
          <w:lang w:val="en-GB"/>
        </w:rPr>
      </w:pPr>
      <w:r w:rsidRPr="002207ED">
        <w:rPr>
          <w:lang w:val="en-GB"/>
        </w:rPr>
        <w:t>• Springer Proceedings in Mathematics and Statistics</w:t>
      </w:r>
    </w:p>
    <w:p w:rsidR="00F16FB3" w:rsidRDefault="002207ED" w:rsidP="002207ED">
      <w:r>
        <w:t xml:space="preserve">• And </w:t>
      </w:r>
      <w:proofErr w:type="spellStart"/>
      <w:r>
        <w:t>many</w:t>
      </w:r>
      <w:proofErr w:type="spellEnd"/>
      <w:r>
        <w:t xml:space="preserve"> </w:t>
      </w:r>
      <w:proofErr w:type="spellStart"/>
      <w:r>
        <w:t>other</w:t>
      </w:r>
      <w:proofErr w:type="spellEnd"/>
      <w:r>
        <w:t xml:space="preserve"> </w:t>
      </w:r>
      <w:proofErr w:type="spellStart"/>
      <w:r>
        <w:t>series</w:t>
      </w:r>
      <w:proofErr w:type="spellEnd"/>
      <w:r>
        <w:t>.</w:t>
      </w:r>
    </w:p>
    <w:p w:rsidR="004420DD" w:rsidRDefault="004420DD" w:rsidP="004420DD">
      <w:pPr>
        <w:rPr>
          <w:lang w:val="en-GB"/>
        </w:rPr>
      </w:pPr>
    </w:p>
    <w:p w:rsidR="004420DD" w:rsidRPr="00B80D98" w:rsidRDefault="004420DD" w:rsidP="004420DD">
      <w:pPr>
        <w:rPr>
          <w:b/>
          <w:lang w:val="en-GB"/>
        </w:rPr>
      </w:pPr>
      <w:r w:rsidRPr="00B80D98">
        <w:rPr>
          <w:b/>
          <w:lang w:val="en-GB"/>
        </w:rPr>
        <w:t>Reference: BASIC style</w:t>
      </w:r>
    </w:p>
    <w:p w:rsidR="0014767F" w:rsidRDefault="0014767F" w:rsidP="004420DD">
      <w:pPr>
        <w:rPr>
          <w:lang w:val="en-GB"/>
        </w:rPr>
      </w:pPr>
    </w:p>
    <w:p w:rsidR="0014767F" w:rsidRPr="00B80D98" w:rsidRDefault="0014767F" w:rsidP="0014767F">
      <w:pPr>
        <w:rPr>
          <w:b/>
          <w:lang w:val="en-GB"/>
        </w:rPr>
      </w:pPr>
      <w:r w:rsidRPr="00B80D98">
        <w:rPr>
          <w:b/>
          <w:lang w:val="en-GB"/>
        </w:rPr>
        <w:t>ORCID</w:t>
      </w:r>
    </w:p>
    <w:p w:rsidR="0014767F" w:rsidRDefault="0014767F" w:rsidP="0014767F">
      <w:pPr>
        <w:rPr>
          <w:lang w:val="en-GB"/>
        </w:rPr>
      </w:pPr>
      <w:r w:rsidRPr="0014767F">
        <w:rPr>
          <w:lang w:val="en-GB"/>
        </w:rPr>
        <w:t>ORCID (Open Researcher and Contributor ID) distinguishes you from every other researcher ensuring you receive proper credit for your work. We recommend that you apply for an ORCID and encourage authors to do likewise.</w:t>
      </w:r>
    </w:p>
    <w:p w:rsidR="0014767F" w:rsidRPr="00B80D98" w:rsidRDefault="0014767F" w:rsidP="0014767F">
      <w:pPr>
        <w:rPr>
          <w:b/>
          <w:lang w:val="en-GB"/>
        </w:rPr>
      </w:pPr>
      <w:r w:rsidRPr="00B80D98">
        <w:rPr>
          <w:b/>
          <w:lang w:val="en-GB"/>
        </w:rPr>
        <w:t xml:space="preserve">Content that may be </w:t>
      </w:r>
      <w:proofErr w:type="gramStart"/>
      <w:r w:rsidRPr="00B80D98">
        <w:rPr>
          <w:b/>
          <w:lang w:val="en-GB"/>
        </w:rPr>
        <w:t>harmful  to</w:t>
      </w:r>
      <w:proofErr w:type="gramEnd"/>
      <w:r w:rsidRPr="00B80D98">
        <w:rPr>
          <w:b/>
          <w:lang w:val="en-GB"/>
        </w:rPr>
        <w:t xml:space="preserve"> human population groups</w:t>
      </w:r>
    </w:p>
    <w:p w:rsidR="0014767F" w:rsidRPr="0014767F" w:rsidRDefault="0014767F" w:rsidP="0014767F">
      <w:pPr>
        <w:rPr>
          <w:lang w:val="en-GB"/>
        </w:rPr>
      </w:pPr>
      <w:r w:rsidRPr="0014767F">
        <w:rPr>
          <w:lang w:val="en-GB"/>
        </w:rPr>
        <w:t>We believe that authors, editors, reviewers and publishers need to be mindful about research and its dissemination that may potentially harm population groups, as a result of discrimination in the assumptions or framing, methodology, interpretation or presentation of the research. We achieve this by presenting principles and guidelines intended to assist those considering the interests of population groups and also ethical aspects of various forms of discrimination.</w:t>
      </w:r>
    </w:p>
    <w:p w:rsidR="0014767F" w:rsidRPr="00B80D98" w:rsidRDefault="0014767F" w:rsidP="0014767F">
      <w:pPr>
        <w:rPr>
          <w:b/>
          <w:lang w:val="en-GB"/>
        </w:rPr>
      </w:pPr>
      <w:r w:rsidRPr="00B80D98">
        <w:rPr>
          <w:b/>
          <w:lang w:val="en-GB"/>
        </w:rPr>
        <w:t>Inclusive language guidance</w:t>
      </w:r>
    </w:p>
    <w:p w:rsidR="0014767F" w:rsidRDefault="0014767F" w:rsidP="0014767F">
      <w:pPr>
        <w:rPr>
          <w:lang w:val="en-GB"/>
        </w:rPr>
      </w:pPr>
      <w:r w:rsidRPr="0014767F">
        <w:rPr>
          <w:lang w:val="en-GB"/>
        </w:rPr>
        <w:t>Springer Nature is committed to supporting clear and unbiased communication of research, consistent with our commitment to embedding inclusive principles in our editorial and publishing practices. We recommend that all authors review the Springer Nature Inclusive Language guide (available in our Global Inclusion in Research Publishing) when writing, to ensure accurate, culturally sensitive, and bias-free language</w:t>
      </w:r>
    </w:p>
    <w:p w:rsidR="00B80D98" w:rsidRPr="00B80D98" w:rsidRDefault="00B80D98" w:rsidP="00B80D98">
      <w:pPr>
        <w:rPr>
          <w:b/>
          <w:lang w:val="en-GB"/>
        </w:rPr>
      </w:pPr>
      <w:r w:rsidRPr="00B80D98">
        <w:rPr>
          <w:b/>
          <w:lang w:val="en-GB"/>
        </w:rPr>
        <w:lastRenderedPageBreak/>
        <w:t>Integrity practice at Springer Nature</w:t>
      </w:r>
    </w:p>
    <w:p w:rsidR="00B80D98" w:rsidRPr="00B80D98" w:rsidRDefault="00B80D98" w:rsidP="00B80D98">
      <w:pPr>
        <w:rPr>
          <w:lang w:val="en-GB"/>
        </w:rPr>
      </w:pPr>
      <w:r w:rsidRPr="00B80D98">
        <w:rPr>
          <w:lang w:val="en-GB"/>
        </w:rPr>
        <w:t>As an author, you are responsible for the integrity of your work, and as such:</w:t>
      </w:r>
    </w:p>
    <w:p w:rsidR="00B80D98" w:rsidRPr="00B80D98" w:rsidRDefault="00B80D98" w:rsidP="00B80D98">
      <w:pPr>
        <w:rPr>
          <w:lang w:val="en-GB"/>
        </w:rPr>
      </w:pPr>
      <w:r w:rsidRPr="00B80D98">
        <w:rPr>
          <w:lang w:val="en-GB"/>
        </w:rPr>
        <w:t xml:space="preserve">You should adhere to the standards as set out in our individual code of conduct and publishing policies. </w:t>
      </w:r>
    </w:p>
    <w:p w:rsidR="00B80D98" w:rsidRDefault="00B80D98" w:rsidP="00B80D98">
      <w:pPr>
        <w:rPr>
          <w:lang w:val="en-GB"/>
        </w:rPr>
      </w:pPr>
      <w:r w:rsidRPr="00B80D98">
        <w:rPr>
          <w:lang w:val="en-GB"/>
        </w:rPr>
        <w:t>You should review these as you are preparing your paper before submitting your manuscript.</w:t>
      </w:r>
    </w:p>
    <w:p w:rsidR="00B80D98" w:rsidRDefault="00B80D98" w:rsidP="00B80D98">
      <w:pPr>
        <w:rPr>
          <w:lang w:val="en-GB"/>
        </w:rPr>
      </w:pPr>
      <w:hyperlink r:id="rId4" w:history="1">
        <w:r w:rsidRPr="00C75B16">
          <w:rPr>
            <w:rStyle w:val="Collegamentoipertestuale"/>
            <w:lang w:val="en-GB"/>
          </w:rPr>
          <w:t>https://www.springernature.com/gp/policies/book-publishing-policies</w:t>
        </w:r>
      </w:hyperlink>
    </w:p>
    <w:p w:rsidR="00B80D98" w:rsidRPr="00B80D98" w:rsidRDefault="00B80D98" w:rsidP="00B80D98">
      <w:pPr>
        <w:rPr>
          <w:b/>
          <w:lang w:val="en-GB"/>
        </w:rPr>
      </w:pPr>
      <w:r w:rsidRPr="00B80D98">
        <w:rPr>
          <w:b/>
          <w:lang w:val="en-GB"/>
        </w:rPr>
        <w:t>Act with Integrity</w:t>
      </w:r>
    </w:p>
    <w:p w:rsidR="00B80D98" w:rsidRPr="00B80D98" w:rsidRDefault="00B80D98" w:rsidP="00B80D98">
      <w:pPr>
        <w:rPr>
          <w:lang w:val="en-GB"/>
        </w:rPr>
      </w:pPr>
      <w:r w:rsidRPr="00B80D98">
        <w:rPr>
          <w:lang w:val="en-GB"/>
        </w:rPr>
        <w:t xml:space="preserve">We expect our staff and all researchers engaging with Springer Nature to act with integrity. This means we uphold </w:t>
      </w:r>
      <w:proofErr w:type="gramStart"/>
      <w:r w:rsidRPr="00B80D98">
        <w:rPr>
          <w:lang w:val="en-GB"/>
        </w:rPr>
        <w:t>the  principles</w:t>
      </w:r>
      <w:proofErr w:type="gramEnd"/>
      <w:r w:rsidRPr="00B80D98">
        <w:rPr>
          <w:lang w:val="en-GB"/>
        </w:rPr>
        <w:t xml:space="preserve"> of honesty, accountability, fairness, and compliance with legal and ethical standards and rule: honesty about who we are and what we are doing, accountability for our actions, fairness in our dealings with others and a demonstration of compliance with all applicable rules and regulations. We expect these same standards from staff and stakeholders. If we have reason to believe that these principles are not being honoured, we reserve the right to bring serious cases to the attention of employers or local authorities, if needed, and may refuse to interact or do business, with individuals who repeatedly or seriously violate this policy.</w:t>
      </w:r>
    </w:p>
    <w:p w:rsidR="00B80D98" w:rsidRDefault="00B80D98" w:rsidP="00B80D98">
      <w:pPr>
        <w:rPr>
          <w:lang w:val="en-GB"/>
        </w:rPr>
      </w:pPr>
      <w:r w:rsidRPr="00B80D98">
        <w:rPr>
          <w:lang w:val="en-GB"/>
        </w:rPr>
        <w:t>Manuscripts submitted by authors we find to be in breach of this policy will immediately be withdrawn. If we become aware of a breach of policy post publication we will investigate, and this may lead to post-publication action.</w:t>
      </w:r>
    </w:p>
    <w:p w:rsidR="00B80D98" w:rsidRPr="00B80D98" w:rsidRDefault="00B80D98" w:rsidP="00B80D98">
      <w:pPr>
        <w:rPr>
          <w:b/>
          <w:u w:val="single"/>
          <w:lang w:val="en-GB"/>
        </w:rPr>
      </w:pPr>
      <w:r w:rsidRPr="00B80D98">
        <w:rPr>
          <w:b/>
          <w:u w:val="single"/>
          <w:lang w:val="en-GB"/>
        </w:rPr>
        <w:t>AI Policies and Guidance</w:t>
      </w:r>
    </w:p>
    <w:p w:rsidR="00B80D98" w:rsidRPr="00B80D98" w:rsidRDefault="00B80D98" w:rsidP="00B80D98">
      <w:pPr>
        <w:rPr>
          <w:b/>
          <w:lang w:val="en-GB"/>
        </w:rPr>
      </w:pPr>
      <w:r w:rsidRPr="00B80D98">
        <w:rPr>
          <w:b/>
          <w:lang w:val="en-GB"/>
        </w:rPr>
        <w:t>AI Authorship Policy</w:t>
      </w:r>
    </w:p>
    <w:p w:rsidR="00B80D98" w:rsidRPr="00B80D98" w:rsidRDefault="00B80D98" w:rsidP="00B80D98">
      <w:pPr>
        <w:rPr>
          <w:lang w:val="en-GB"/>
        </w:rPr>
      </w:pPr>
      <w:r w:rsidRPr="00B80D98">
        <w:rPr>
          <w:b/>
          <w:lang w:val="en-GB"/>
        </w:rPr>
        <w:t xml:space="preserve">Large Language Models (LLMs), such as </w:t>
      </w:r>
      <w:proofErr w:type="spellStart"/>
      <w:r w:rsidRPr="00B80D98">
        <w:rPr>
          <w:b/>
          <w:lang w:val="en-GB"/>
        </w:rPr>
        <w:t>ChatGPT</w:t>
      </w:r>
      <w:proofErr w:type="spellEnd"/>
      <w:r w:rsidRPr="00B80D98">
        <w:rPr>
          <w:b/>
          <w:lang w:val="en-GB"/>
        </w:rPr>
        <w:t>, do not currently satisfy our authorship criteria</w:t>
      </w:r>
      <w:r w:rsidRPr="00B80D98">
        <w:rPr>
          <w:lang w:val="en-GB"/>
        </w:rPr>
        <w:t xml:space="preserve">. Notably an attribution of authorship carries with it accountability for the work, which cannot be effectively applied to LLMs. We thus ask that </w:t>
      </w:r>
      <w:r w:rsidRPr="00B80D98">
        <w:rPr>
          <w:b/>
          <w:lang w:val="en-GB"/>
        </w:rPr>
        <w:t>the use of an LLM be properly documented in the Acknowledgements, or in the Introduction or Preface of the manuscript.</w:t>
      </w:r>
      <w:r w:rsidRPr="00B80D98">
        <w:rPr>
          <w:lang w:val="en-GB"/>
        </w:rPr>
        <w:t xml:space="preserve"> </w:t>
      </w:r>
    </w:p>
    <w:p w:rsidR="00B80D98" w:rsidRPr="00B80D98" w:rsidRDefault="00B80D98" w:rsidP="00B80D98">
      <w:pPr>
        <w:rPr>
          <w:lang w:val="en-GB"/>
        </w:rPr>
      </w:pPr>
      <w:r w:rsidRPr="00B80D98">
        <w:rPr>
          <w:lang w:val="en-GB"/>
        </w:rPr>
        <w:t xml:space="preserve">The use of an LLM (or other AI-tool) for “AI assisted copy editing” purposes does not need to be declared. In this context, </w:t>
      </w:r>
      <w:r w:rsidRPr="00B80D98">
        <w:rPr>
          <w:b/>
          <w:lang w:val="en-GB"/>
        </w:rPr>
        <w:t>we define the term "AI assisted copy editing" as AI-assisted improvements to human-generated texts for readability and style, and to ensure that the texts are free of errors in grammar, spelling, punctuation and tone</w:t>
      </w:r>
      <w:r w:rsidRPr="00B80D98">
        <w:rPr>
          <w:lang w:val="en-GB"/>
        </w:rPr>
        <w:t xml:space="preserve">. These AI-assisted improvements may include wording and formatting changes to the texts, but </w:t>
      </w:r>
      <w:r w:rsidRPr="00B80D98">
        <w:rPr>
          <w:b/>
          <w:lang w:val="en-GB"/>
        </w:rPr>
        <w:t>do not include generative editorial work and autonomous content creation</w:t>
      </w:r>
      <w:r w:rsidRPr="00B80D98">
        <w:rPr>
          <w:lang w:val="en-GB"/>
        </w:rPr>
        <w:t xml:space="preserve">. In all cases, there must be human accountability for the final version of the text and agreement from the authors that the edits reflect their </w:t>
      </w:r>
      <w:r w:rsidRPr="00B80D98">
        <w:rPr>
          <w:lang w:val="en-GB"/>
        </w:rPr>
        <w:lastRenderedPageBreak/>
        <w:t>original work. This reflects a similar stance taken on the AI generative figures policy, where it was acknowledged that there are cases where AI can be used to generate a figure without being concerned about copyright e.g. to generate a graph based on data provided by the author.</w:t>
      </w:r>
    </w:p>
    <w:p w:rsidR="00B80D98" w:rsidRPr="00B80D98" w:rsidRDefault="00B80D98" w:rsidP="00B80D98">
      <w:pPr>
        <w:rPr>
          <w:b/>
          <w:lang w:val="en-GB"/>
        </w:rPr>
      </w:pPr>
      <w:r w:rsidRPr="00B80D98">
        <w:rPr>
          <w:b/>
          <w:lang w:val="en-GB"/>
        </w:rPr>
        <w:t>AI Authorship Guidance</w:t>
      </w:r>
    </w:p>
    <w:p w:rsidR="00B80D98" w:rsidRPr="00B80D98" w:rsidRDefault="00B80D98" w:rsidP="00B80D98">
      <w:pPr>
        <w:rPr>
          <w:b/>
          <w:lang w:val="en-GB"/>
        </w:rPr>
      </w:pPr>
      <w:r w:rsidRPr="00B80D98">
        <w:rPr>
          <w:b/>
          <w:lang w:val="en-GB"/>
        </w:rPr>
        <w:t>Authors should familiarise themselves with the current known risks of using AI models before using them in their manuscript. AI models have been known to plagiarise content and to create false content. As such, authors should carry out due diligence to ensure that any AI-generated content in their book is correct, appropriately referenced, and follow the standards as laid out in our Book Authors' Code of Conduct.</w:t>
      </w:r>
    </w:p>
    <w:p w:rsidR="00B80D98" w:rsidRPr="00B80D98" w:rsidRDefault="00B80D98" w:rsidP="00B80D98">
      <w:pPr>
        <w:rPr>
          <w:b/>
          <w:lang w:val="en-GB"/>
        </w:rPr>
      </w:pPr>
      <w:r w:rsidRPr="00B80D98">
        <w:rPr>
          <w:b/>
          <w:lang w:val="en-GB"/>
        </w:rPr>
        <w:t>AI-generated Images Policy</w:t>
      </w:r>
    </w:p>
    <w:p w:rsidR="00B80D98" w:rsidRPr="00B80D98" w:rsidRDefault="00B80D98" w:rsidP="00B80D98">
      <w:pPr>
        <w:rPr>
          <w:lang w:val="en-GB"/>
        </w:rPr>
      </w:pPr>
      <w:r w:rsidRPr="00B80D98">
        <w:rPr>
          <w:lang w:val="en-GB"/>
        </w:rPr>
        <w:t xml:space="preserve">The fast-moving area of generative AI image creation has resulted in novel legal copyright and research integrity issues. </w:t>
      </w:r>
      <w:r w:rsidRPr="00B80D98">
        <w:rPr>
          <w:b/>
          <w:lang w:val="en-GB"/>
        </w:rPr>
        <w:t>As publishers, we strictly follow existing copyright law and best practices regarding publication ethics</w:t>
      </w:r>
      <w:r w:rsidRPr="00B80D98">
        <w:rPr>
          <w:lang w:val="en-GB"/>
        </w:rPr>
        <w:t>. While legal issues relating to AI-generated images and videos remain broadly unresolved, Springer Nature journals and books are unable to permit its use for publication.</w:t>
      </w:r>
    </w:p>
    <w:p w:rsidR="00B80D98" w:rsidRPr="00B80D98" w:rsidRDefault="00B80D98" w:rsidP="00B80D98">
      <w:pPr>
        <w:rPr>
          <w:lang w:val="en-GB"/>
        </w:rPr>
      </w:pPr>
      <w:r w:rsidRPr="00B80D98">
        <w:rPr>
          <w:lang w:val="en-GB"/>
        </w:rPr>
        <w:t>Exceptions:</w:t>
      </w:r>
    </w:p>
    <w:p w:rsidR="00B80D98" w:rsidRPr="00B80D98" w:rsidRDefault="00B80D98" w:rsidP="00B80D98">
      <w:pPr>
        <w:rPr>
          <w:lang w:val="en-GB"/>
        </w:rPr>
      </w:pPr>
      <w:r w:rsidRPr="00B80D98">
        <w:rPr>
          <w:lang w:val="en-GB"/>
        </w:rPr>
        <w:t>Images/art obtained from agencies that we have contractual relationships with that have created images in a legally acceptable manner.</w:t>
      </w:r>
    </w:p>
    <w:p w:rsidR="00B80D98" w:rsidRPr="00B80D98" w:rsidRDefault="00B80D98" w:rsidP="00B80D98">
      <w:pPr>
        <w:rPr>
          <w:lang w:val="en-GB"/>
        </w:rPr>
      </w:pPr>
      <w:r w:rsidRPr="00B80D98">
        <w:rPr>
          <w:lang w:val="en-GB"/>
        </w:rPr>
        <w:t>Images and videos that are directly referenced in a pi</w:t>
      </w:r>
      <w:r>
        <w:rPr>
          <w:lang w:val="en-GB"/>
        </w:rPr>
        <w:t xml:space="preserve">ece that is specifically about </w:t>
      </w:r>
      <w:r w:rsidRPr="00B80D98">
        <w:rPr>
          <w:lang w:val="en-GB"/>
        </w:rPr>
        <w:t xml:space="preserve">AI and such cases will be reviewed on a case-by-case basis. </w:t>
      </w:r>
    </w:p>
    <w:p w:rsidR="00B80D98" w:rsidRPr="00B80D98" w:rsidRDefault="00B80D98" w:rsidP="00B80D98">
      <w:pPr>
        <w:rPr>
          <w:lang w:val="en-GB"/>
        </w:rPr>
      </w:pPr>
      <w:r w:rsidRPr="00B80D98">
        <w:rPr>
          <w:lang w:val="en-GB"/>
        </w:rPr>
        <w:t xml:space="preserve">The use of generative AI tools developed with specific sets of underlying scientific data that can be attributed, checked and verified for accuracy, provided that ethics, copyright and terms of use restrictions are adhered to. </w:t>
      </w:r>
    </w:p>
    <w:p w:rsidR="00B80D98" w:rsidRPr="00B80D98" w:rsidRDefault="00B80D98" w:rsidP="00B80D98">
      <w:pPr>
        <w:rPr>
          <w:lang w:val="en-GB"/>
        </w:rPr>
      </w:pPr>
      <w:r w:rsidRPr="00B80D98">
        <w:rPr>
          <w:lang w:val="en-GB"/>
        </w:rPr>
        <w:t xml:space="preserve">* </w:t>
      </w:r>
      <w:r w:rsidRPr="00B80D98">
        <w:rPr>
          <w:b/>
          <w:lang w:val="en-GB"/>
        </w:rPr>
        <w:t>All exceptions must be labelled clearly as generated by AI within the image field</w:t>
      </w:r>
      <w:r w:rsidRPr="00B80D98">
        <w:rPr>
          <w:lang w:val="en-GB"/>
        </w:rPr>
        <w:t>.</w:t>
      </w:r>
    </w:p>
    <w:p w:rsidR="00B80D98" w:rsidRPr="00B80D98" w:rsidRDefault="00B80D98" w:rsidP="00B80D98">
      <w:pPr>
        <w:rPr>
          <w:lang w:val="en-GB"/>
        </w:rPr>
      </w:pPr>
      <w:r w:rsidRPr="00B80D98">
        <w:rPr>
          <w:lang w:val="en-GB"/>
        </w:rPr>
        <w:t>As we expect things to develop rapidly in this field in the near future, we will review this policy regularly and adapt if necessary.</w:t>
      </w:r>
    </w:p>
    <w:p w:rsidR="00B80D98" w:rsidRPr="00B80D98" w:rsidRDefault="00B80D98" w:rsidP="00B80D98">
      <w:pPr>
        <w:rPr>
          <w:lang w:val="en-GB"/>
        </w:rPr>
      </w:pPr>
      <w:r w:rsidRPr="00B80D98">
        <w:rPr>
          <w:lang w:val="en-GB"/>
        </w:rPr>
        <w:t xml:space="preserve">Note: Examples of image types covered by this policy include: video and animation, including video stills; photography; illustration such as scientific diagrams, photo-illustrations and other collages, and editorial illustrations such as drawings, cartoons or other 2D or 3D visual representations. Not included in this policy are text-based and numerical display items, such as: tables, flow charts and other simple graphs that do not contain images. Please note that not all AI tools are generative. The use of non-generative machine learning tools to manipulate, combine or enhance existing </w:t>
      </w:r>
      <w:r w:rsidRPr="00B80D98">
        <w:rPr>
          <w:lang w:val="en-GB"/>
        </w:rPr>
        <w:lastRenderedPageBreak/>
        <w:t>images or figures should be disclosed in the relevant caption upon submission to allow a case-by-case review.</w:t>
      </w:r>
    </w:p>
    <w:p w:rsidR="00B80D98" w:rsidRPr="00B80D98" w:rsidRDefault="00B80D98" w:rsidP="00B80D98">
      <w:pPr>
        <w:rPr>
          <w:lang w:val="en-GB"/>
        </w:rPr>
      </w:pPr>
      <w:r w:rsidRPr="00B80D98">
        <w:rPr>
          <w:lang w:val="en-GB"/>
        </w:rPr>
        <w:t>AI-generated Images Guidance</w:t>
      </w:r>
    </w:p>
    <w:p w:rsidR="00B80D98" w:rsidRDefault="00B80D98" w:rsidP="00B80D98">
      <w:pPr>
        <w:rPr>
          <w:lang w:val="en-GB"/>
        </w:rPr>
      </w:pPr>
      <w:r w:rsidRPr="00B80D98">
        <w:rPr>
          <w:lang w:val="en-GB"/>
        </w:rPr>
        <w:t>For more information on the inclusion of third party content (i.e. any work that you have not created yourself and which you have reproduced or adapted from other sources) please see Rights, Permissions, Third Party Distribution.</w:t>
      </w:r>
    </w:p>
    <w:p w:rsidR="00B80D98" w:rsidRDefault="00B80D98" w:rsidP="00B80D98">
      <w:pPr>
        <w:rPr>
          <w:lang w:val="en-GB"/>
        </w:rPr>
      </w:pPr>
    </w:p>
    <w:p w:rsidR="003C6BB0" w:rsidRPr="003C6BB0" w:rsidRDefault="003C6BB0" w:rsidP="003C6BB0">
      <w:pPr>
        <w:rPr>
          <w:b/>
          <w:lang w:val="en-GB"/>
        </w:rPr>
      </w:pPr>
      <w:r w:rsidRPr="003C6BB0">
        <w:rPr>
          <w:b/>
          <w:lang w:val="en-GB"/>
        </w:rPr>
        <w:t>Chapter author contract</w:t>
      </w:r>
    </w:p>
    <w:p w:rsidR="003C6BB0" w:rsidRPr="003C6BB0" w:rsidRDefault="003C6BB0" w:rsidP="003C6BB0">
      <w:pPr>
        <w:rPr>
          <w:lang w:val="en-GB"/>
        </w:rPr>
      </w:pPr>
      <w:r w:rsidRPr="003C6BB0">
        <w:rPr>
          <w:lang w:val="en-GB"/>
        </w:rPr>
        <w:t xml:space="preserve">Each contribution must be accompanied by a Springer Nature publishing agreement. </w:t>
      </w:r>
    </w:p>
    <w:p w:rsidR="003C6BB0" w:rsidRPr="003C6BB0" w:rsidRDefault="003C6BB0" w:rsidP="003C6BB0">
      <w:pPr>
        <w:rPr>
          <w:lang w:val="en-GB"/>
        </w:rPr>
      </w:pPr>
      <w:r w:rsidRPr="003C6BB0">
        <w:rPr>
          <w:lang w:val="en-GB"/>
        </w:rPr>
        <w:t xml:space="preserve">Modified agreements are not acceptable. </w:t>
      </w:r>
    </w:p>
    <w:p w:rsidR="003C6BB0" w:rsidRPr="003C6BB0" w:rsidRDefault="003C6BB0" w:rsidP="003C6BB0">
      <w:pPr>
        <w:rPr>
          <w:lang w:val="en-GB"/>
        </w:rPr>
      </w:pPr>
      <w:r w:rsidRPr="003C6BB0">
        <w:rPr>
          <w:lang w:val="en-GB"/>
        </w:rPr>
        <w:t>The corresponding author signs the agreement and accepts responsibility for releasing the material on behalf of any and all co-authors, having gained their permission to do so.</w:t>
      </w:r>
    </w:p>
    <w:p w:rsidR="003C6BB0" w:rsidRPr="003C6BB0" w:rsidRDefault="003C6BB0" w:rsidP="003C6BB0">
      <w:pPr>
        <w:rPr>
          <w:lang w:val="en-GB"/>
        </w:rPr>
      </w:pPr>
      <w:r w:rsidRPr="003C6BB0">
        <w:rPr>
          <w:lang w:val="en-GB"/>
        </w:rPr>
        <w:t>We will ask you for exclusive publication and dissemination rights. This will give you the best protection under copyright law. Learn more about publication and dissemination rights.</w:t>
      </w:r>
    </w:p>
    <w:p w:rsidR="00B80D98" w:rsidRDefault="003C6BB0" w:rsidP="003C6BB0">
      <w:pPr>
        <w:rPr>
          <w:lang w:val="en-GB"/>
        </w:rPr>
      </w:pPr>
      <w:r w:rsidRPr="003C6BB0">
        <w:rPr>
          <w:b/>
          <w:lang w:val="en-GB"/>
        </w:rPr>
        <w:t xml:space="preserve">The corresponding author must be available to check the paper before it is published. Please note that once a paper has been delivered to Springer Nature, changes relating to the authorship of the paper cannot be made. </w:t>
      </w:r>
      <w:r w:rsidRPr="003C6BB0">
        <w:rPr>
          <w:lang w:val="en-GB"/>
        </w:rPr>
        <w:t>Authors’ names cannot be added or deleted, their order cannot be changed, and the corresponding author cannot be altered.</w:t>
      </w:r>
    </w:p>
    <w:p w:rsidR="00D40628" w:rsidRPr="00D40628" w:rsidRDefault="00D40628" w:rsidP="00D40628">
      <w:pPr>
        <w:rPr>
          <w:b/>
          <w:lang w:val="en-GB"/>
        </w:rPr>
      </w:pPr>
      <w:r w:rsidRPr="00D40628">
        <w:rPr>
          <w:b/>
          <w:lang w:val="en-GB"/>
        </w:rPr>
        <w:t>Obtaining permission for use of third-party content</w:t>
      </w:r>
    </w:p>
    <w:p w:rsidR="00D40628" w:rsidRPr="00D40628" w:rsidRDefault="00D40628" w:rsidP="00D40628">
      <w:pPr>
        <w:rPr>
          <w:lang w:val="en-GB"/>
        </w:rPr>
      </w:pPr>
      <w:r w:rsidRPr="00D40628">
        <w:rPr>
          <w:lang w:val="en-GB"/>
        </w:rPr>
        <w:t xml:space="preserve">Third-party content is any content that has been reproduced, derived or adapted from other sources. </w:t>
      </w:r>
    </w:p>
    <w:p w:rsidR="00D40628" w:rsidRPr="00D40628" w:rsidRDefault="00D40628" w:rsidP="00D40628">
      <w:pPr>
        <w:rPr>
          <w:lang w:val="en-GB"/>
        </w:rPr>
      </w:pPr>
      <w:r w:rsidRPr="00D40628">
        <w:rPr>
          <w:lang w:val="en-GB"/>
        </w:rPr>
        <w:t>What to consider when using third-party content:</w:t>
      </w:r>
    </w:p>
    <w:p w:rsidR="00D40628" w:rsidRPr="00D40628" w:rsidRDefault="00D40628" w:rsidP="00D40628">
      <w:pPr>
        <w:rPr>
          <w:lang w:val="en-GB"/>
        </w:rPr>
      </w:pPr>
      <w:r w:rsidRPr="00D40628">
        <w:rPr>
          <w:lang w:val="en-GB"/>
        </w:rPr>
        <w:t xml:space="preserve">You should only use third-party content if it is strictly necessary. </w:t>
      </w:r>
    </w:p>
    <w:p w:rsidR="00D40628" w:rsidRPr="00D40628" w:rsidRDefault="00D40628" w:rsidP="00D40628">
      <w:pPr>
        <w:rPr>
          <w:lang w:val="en-GB"/>
        </w:rPr>
      </w:pPr>
      <w:r w:rsidRPr="00D40628">
        <w:rPr>
          <w:lang w:val="en-GB"/>
        </w:rPr>
        <w:t>If you do intend to use third-party content in your manuscript, please review the information provided on our third-party permissions guidelines and enclose the permissions checklist in the final manuscript files.</w:t>
      </w:r>
    </w:p>
    <w:p w:rsidR="003C6BB0" w:rsidRDefault="00D40628" w:rsidP="00D40628">
      <w:pPr>
        <w:rPr>
          <w:lang w:val="en-GB"/>
        </w:rPr>
      </w:pPr>
      <w:r w:rsidRPr="00D40628">
        <w:rPr>
          <w:lang w:val="en-GB"/>
        </w:rPr>
        <w:t>Springer Nature is not able to give you legal advice and the information provided is to be considered as guidance. If in doubt, you should always seek your own independent legal advice.</w:t>
      </w:r>
    </w:p>
    <w:p w:rsidR="00D40628" w:rsidRPr="0014767F" w:rsidRDefault="00D40628" w:rsidP="00D40628">
      <w:pPr>
        <w:rPr>
          <w:lang w:val="en-GB"/>
        </w:rPr>
      </w:pPr>
      <w:bookmarkStart w:id="0" w:name="_GoBack"/>
      <w:bookmarkEnd w:id="0"/>
    </w:p>
    <w:sectPr w:rsidR="00D40628" w:rsidRPr="001476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7ED"/>
    <w:rsid w:val="0014767F"/>
    <w:rsid w:val="002207ED"/>
    <w:rsid w:val="003C6BB0"/>
    <w:rsid w:val="004420DD"/>
    <w:rsid w:val="00B80D98"/>
    <w:rsid w:val="00D40628"/>
    <w:rsid w:val="00F16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36420"/>
  <w15:chartTrackingRefBased/>
  <w15:docId w15:val="{3F463A90-9482-44E9-B280-3F23C76FE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sz w:val="28"/>
        <w:szCs w:val="3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80D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210">
      <w:bodyDiv w:val="1"/>
      <w:marLeft w:val="0"/>
      <w:marRight w:val="0"/>
      <w:marTop w:val="0"/>
      <w:marBottom w:val="0"/>
      <w:divBdr>
        <w:top w:val="none" w:sz="0" w:space="0" w:color="auto"/>
        <w:left w:val="none" w:sz="0" w:space="0" w:color="auto"/>
        <w:bottom w:val="none" w:sz="0" w:space="0" w:color="auto"/>
        <w:right w:val="none" w:sz="0" w:space="0" w:color="auto"/>
      </w:divBdr>
    </w:div>
    <w:div w:id="204368310">
      <w:bodyDiv w:val="1"/>
      <w:marLeft w:val="0"/>
      <w:marRight w:val="0"/>
      <w:marTop w:val="0"/>
      <w:marBottom w:val="0"/>
      <w:divBdr>
        <w:top w:val="none" w:sz="0" w:space="0" w:color="auto"/>
        <w:left w:val="none" w:sz="0" w:space="0" w:color="auto"/>
        <w:bottom w:val="none" w:sz="0" w:space="0" w:color="auto"/>
        <w:right w:val="none" w:sz="0" w:space="0" w:color="auto"/>
      </w:divBdr>
      <w:divsChild>
        <w:div w:id="576596068">
          <w:marLeft w:val="0"/>
          <w:marRight w:val="0"/>
          <w:marTop w:val="0"/>
          <w:marBottom w:val="120"/>
          <w:divBdr>
            <w:top w:val="none" w:sz="0" w:space="0" w:color="auto"/>
            <w:left w:val="none" w:sz="0" w:space="0" w:color="auto"/>
            <w:bottom w:val="none" w:sz="0" w:space="0" w:color="auto"/>
            <w:right w:val="none" w:sz="0" w:space="0" w:color="auto"/>
          </w:divBdr>
        </w:div>
      </w:divsChild>
    </w:div>
    <w:div w:id="299462468">
      <w:bodyDiv w:val="1"/>
      <w:marLeft w:val="0"/>
      <w:marRight w:val="0"/>
      <w:marTop w:val="0"/>
      <w:marBottom w:val="0"/>
      <w:divBdr>
        <w:top w:val="none" w:sz="0" w:space="0" w:color="auto"/>
        <w:left w:val="none" w:sz="0" w:space="0" w:color="auto"/>
        <w:bottom w:val="none" w:sz="0" w:space="0" w:color="auto"/>
        <w:right w:val="none" w:sz="0" w:space="0" w:color="auto"/>
      </w:divBdr>
    </w:div>
    <w:div w:id="1080757864">
      <w:bodyDiv w:val="1"/>
      <w:marLeft w:val="0"/>
      <w:marRight w:val="0"/>
      <w:marTop w:val="0"/>
      <w:marBottom w:val="0"/>
      <w:divBdr>
        <w:top w:val="none" w:sz="0" w:space="0" w:color="auto"/>
        <w:left w:val="none" w:sz="0" w:space="0" w:color="auto"/>
        <w:bottom w:val="none" w:sz="0" w:space="0" w:color="auto"/>
        <w:right w:val="none" w:sz="0" w:space="0" w:color="auto"/>
      </w:divBdr>
    </w:div>
    <w:div w:id="1574849977">
      <w:bodyDiv w:val="1"/>
      <w:marLeft w:val="0"/>
      <w:marRight w:val="0"/>
      <w:marTop w:val="0"/>
      <w:marBottom w:val="0"/>
      <w:divBdr>
        <w:top w:val="none" w:sz="0" w:space="0" w:color="auto"/>
        <w:left w:val="none" w:sz="0" w:space="0" w:color="auto"/>
        <w:bottom w:val="none" w:sz="0" w:space="0" w:color="auto"/>
        <w:right w:val="none" w:sz="0" w:space="0" w:color="auto"/>
      </w:divBdr>
    </w:div>
    <w:div w:id="1719280915">
      <w:bodyDiv w:val="1"/>
      <w:marLeft w:val="0"/>
      <w:marRight w:val="0"/>
      <w:marTop w:val="0"/>
      <w:marBottom w:val="0"/>
      <w:divBdr>
        <w:top w:val="none" w:sz="0" w:space="0" w:color="auto"/>
        <w:left w:val="none" w:sz="0" w:space="0" w:color="auto"/>
        <w:bottom w:val="none" w:sz="0" w:space="0" w:color="auto"/>
        <w:right w:val="none" w:sz="0" w:space="0" w:color="auto"/>
      </w:divBdr>
    </w:div>
    <w:div w:id="1789422495">
      <w:bodyDiv w:val="1"/>
      <w:marLeft w:val="0"/>
      <w:marRight w:val="0"/>
      <w:marTop w:val="0"/>
      <w:marBottom w:val="0"/>
      <w:divBdr>
        <w:top w:val="none" w:sz="0" w:space="0" w:color="auto"/>
        <w:left w:val="none" w:sz="0" w:space="0" w:color="auto"/>
        <w:bottom w:val="none" w:sz="0" w:space="0" w:color="auto"/>
        <w:right w:val="none" w:sz="0" w:space="0" w:color="auto"/>
      </w:divBdr>
    </w:div>
    <w:div w:id="1854494464">
      <w:bodyDiv w:val="1"/>
      <w:marLeft w:val="0"/>
      <w:marRight w:val="0"/>
      <w:marTop w:val="0"/>
      <w:marBottom w:val="0"/>
      <w:divBdr>
        <w:top w:val="none" w:sz="0" w:space="0" w:color="auto"/>
        <w:left w:val="none" w:sz="0" w:space="0" w:color="auto"/>
        <w:bottom w:val="none" w:sz="0" w:space="0" w:color="auto"/>
        <w:right w:val="none" w:sz="0" w:space="0" w:color="auto"/>
      </w:divBdr>
      <w:divsChild>
        <w:div w:id="1780832852">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pringernature.com/gp/policies/book-publishing-policie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1281</Words>
  <Characters>7306</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3</cp:revision>
  <dcterms:created xsi:type="dcterms:W3CDTF">2026-07-10T12:46:00Z</dcterms:created>
  <dcterms:modified xsi:type="dcterms:W3CDTF">2026-07-10T13:45:00Z</dcterms:modified>
</cp:coreProperties>
</file>